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7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ünne Asphaltdeckschichten in Kaltbauweise 2026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